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A356E0">
        <w:tc>
          <w:tcPr>
            <w:tcW w:w="5000" w:type="pct"/>
            <w:vAlign w:val="center"/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3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56E0">
        <w:tc>
          <w:tcPr>
            <w:tcW w:w="5000" w:type="pct"/>
            <w:vAlign w:val="center"/>
            <w:hideMark/>
          </w:tcPr>
          <w:p w:rsidR="00A356E0" w:rsidRDefault="0085380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 изыскательские</w:t>
            </w:r>
            <w:r w:rsidR="00423931">
              <w:rPr>
                <w:rFonts w:eastAsia="Times New Roman"/>
                <w:b/>
                <w:bCs/>
                <w:sz w:val="22"/>
                <w:szCs w:val="22"/>
              </w:rPr>
              <w:t xml:space="preserve"> работы </w:t>
            </w:r>
          </w:p>
        </w:tc>
      </w:tr>
      <w:tr w:rsidR="00A356E0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page" w:tblpX="1681" w:tblpY="76"/>
              <w:tblW w:w="3596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27"/>
            </w:tblGrid>
            <w:tr w:rsidR="00853803" w:rsidTr="00853803">
              <w:trPr>
                <w:trHeight w:val="1117"/>
              </w:trPr>
              <w:tc>
                <w:tcPr>
                  <w:tcW w:w="0" w:type="auto"/>
                  <w:vAlign w:val="center"/>
                  <w:hideMark/>
                </w:tcPr>
                <w:p w:rsidR="00853803" w:rsidRDefault="00853803" w:rsidP="00853803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АЭС. Инженерно-экологические изыскания</w:t>
                  </w:r>
                </w:p>
              </w:tc>
            </w:tr>
            <w:tr w:rsidR="00853803" w:rsidTr="00853803">
              <w:tc>
                <w:tcPr>
                  <w:tcW w:w="0" w:type="auto"/>
                  <w:vAlign w:val="center"/>
                  <w:hideMark/>
                </w:tcPr>
                <w:p w:rsidR="00853803" w:rsidRDefault="00853803" w:rsidP="00B93254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A356E0" w:rsidRDefault="00A356E0">
      <w:pPr>
        <w:rPr>
          <w:rFonts w:eastAsia="Times New Roman"/>
          <w:vanish/>
        </w:rPr>
      </w:pPr>
    </w:p>
    <w:p w:rsidR="00A356E0" w:rsidRDefault="00A356E0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954"/>
        <w:gridCol w:w="4277"/>
        <w:gridCol w:w="1825"/>
        <w:gridCol w:w="1112"/>
      </w:tblGrid>
      <w:tr w:rsidR="00A356E0" w:rsidTr="00853803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2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Рекогносцировочное почвенное обследование при проходимости: удовлетворительной. Категория сложности II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A=0.00433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4.33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0B3DBF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FA13B6" w:rsidP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22</w:t>
            </w:r>
            <w:r w:rsidR="006A264C">
              <w:rPr>
                <w:rFonts w:eastAsia="Times New Roman"/>
                <w:sz w:val="22"/>
                <w:szCs w:val="22"/>
              </w:rPr>
              <w:t>9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0B3DB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 2 кв.2021</w:t>
            </w:r>
            <w:r w:rsidR="008E2B5D" w:rsidRPr="008E2B5D">
              <w:rPr>
                <w:rFonts w:eastAsia="Times New Roman"/>
                <w:sz w:val="22"/>
                <w:szCs w:val="22"/>
              </w:rPr>
              <w:t xml:space="preserve"> г. к 01.01.1991 на </w:t>
            </w:r>
            <w:proofErr w:type="spellStart"/>
            <w:r w:rsidR="008E2B5D" w:rsidRPr="008E2B5D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="008E2B5D" w:rsidRPr="008E2B5D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B3DBF" w:rsidRPr="000B3DBF" w:rsidRDefault="000B3DBF" w:rsidP="000B3DB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A356E0" w:rsidRDefault="000B3DBF" w:rsidP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Описание точек наблюдений при составлении инженерно-экологических 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карт 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011. Описание точек наблюдений при составлении инженерно-геологических (гидрогеологических) и инженерно-экологических карт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A=0.0117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точка)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</w:t>
            </w:r>
            <w:r w:rsidR="000B3DBF" w:rsidRPr="000B3DBF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3 097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B3DBF" w:rsidRPr="000B3DBF" w:rsidRDefault="000B3DBF" w:rsidP="000B3DB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A356E0" w:rsidRDefault="000B3DBF" w:rsidP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точечных проб для анализа на загрязненность по химическим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показателям:почво-грунтов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(методами конверта, по диагонали и т.п.)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Инженерно-геологические и инженерно-экологические изыскания для строительства. 1999 г. Глава 16. Отбор проб Таблица 060.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гидробиологическим) показателям.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A=0.0069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6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6 * </w:t>
            </w:r>
            <w:r w:rsidR="000B3DBF" w:rsidRPr="000B3DBF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2 192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B3DBF" w:rsidRPr="000B3DBF" w:rsidRDefault="000B3DBF" w:rsidP="000B3DB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A356E0" w:rsidRDefault="000B3DBF" w:rsidP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проб для бактериологического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анализа:почво-грунтов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одной пробной площадки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16. Отбор проб Таблица 060.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п.10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A=0.0377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37.7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</w:t>
            </w:r>
            <w:r w:rsidR="000B3DBF" w:rsidRPr="000B3DBF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7 983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B3DBF" w:rsidRPr="000B3DBF" w:rsidRDefault="000B3DBF" w:rsidP="000B3DB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A356E0" w:rsidRDefault="000B3DBF" w:rsidP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Радиационное обследование участка площадью,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га:до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0,5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инженерно-экологические. 1999 г. Глава 24. Радиометрические работы Таблица 92. Цены на радиационное обследование участка.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A=0.0704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(0,1 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70.4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0B3DBF" w:rsidRPr="000B3DBF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3 727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B3DBF" w:rsidRPr="000B3DBF" w:rsidRDefault="000B3DBF" w:rsidP="000B3DB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A356E0" w:rsidRDefault="000B3DBF" w:rsidP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организации и ликвидации работ на объекте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ОУ п.13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1 034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внешнему транспорту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ОУ п.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25,2 %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4 341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Рекогносцировочное почвенное обследование при проходимости: удовлетворительной. Категория сложности II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A=0.00169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1.69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0B3DBF" w:rsidRPr="000B3DBF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89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B3DBF" w:rsidRPr="000B3DBF" w:rsidRDefault="000B3DBF" w:rsidP="000B3DB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A356E0" w:rsidRDefault="000B3DBF" w:rsidP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Описание точек наблюдений при составлении инженерно-экологических 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карт 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</w:t>
            </w:r>
            <w:r w:rsidR="00605817">
              <w:rPr>
                <w:rFonts w:eastAsia="Times New Roman"/>
                <w:b/>
                <w:bCs/>
                <w:sz w:val="22"/>
                <w:szCs w:val="22"/>
              </w:rPr>
              <w:t>л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ожности II</w:t>
            </w: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011. Описание точек наблюдений при составлении инженерно-геологических (гидрогеологических) и инженерно-экологических карт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A=0.0075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точка)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</w:t>
            </w:r>
            <w:r w:rsidR="000B3DBF" w:rsidRPr="000B3DBF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1 985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B3DBF" w:rsidRPr="000B3DBF" w:rsidRDefault="000B3DBF" w:rsidP="000B3DB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A356E0" w:rsidRDefault="000B3DBF" w:rsidP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Радиационное обследование участка площадью,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га:до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0,5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инженерно-экологические. 1999 г. Глава 24. Радиометрические работы Таблица 92. Цены на радиационное обследование участка.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A=0.0207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(0,1 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0B3DBF" w:rsidRPr="000B3DBF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1 096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9E554F" w:rsidRDefault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>. изыск.</w:t>
            </w: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B3DBF" w:rsidRPr="000B3DBF" w:rsidRDefault="000B3DBF" w:rsidP="000B3DB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0B3DB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0B3DB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A356E0" w:rsidRDefault="000B3DBF" w:rsidP="000B3DBF">
            <w:pPr>
              <w:rPr>
                <w:rFonts w:eastAsia="Times New Roman"/>
                <w:sz w:val="22"/>
                <w:szCs w:val="22"/>
              </w:rPr>
            </w:pPr>
            <w:r w:rsidRPr="000B3DB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технического отчета (заключения) о результатах выполненных работ. Стоимость камеральных работ до 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Категория сложности инженерно-геологических условий II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инженерно-геологические и инженерно-экологические изыскания для строительства. 1999 г. Таблица 87. Составление технического отчета (заключения) о результатах выполненных работ. п.1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21% от п.1-4, 8-</w:t>
            </w:r>
            <w:r w:rsidR="006A264C">
              <w:rPr>
                <w:rFonts w:eastAsia="Times New Roman"/>
                <w:sz w:val="22"/>
                <w:szCs w:val="22"/>
              </w:rPr>
              <w:t>9</w:t>
            </w:r>
            <w:r w:rsidR="006A264C">
              <w:rPr>
                <w:rFonts w:eastAsia="Times New Roman"/>
                <w:sz w:val="22"/>
                <w:szCs w:val="22"/>
              </w:rPr>
              <w:br/>
            </w:r>
            <w:r w:rsidR="006A264C">
              <w:rPr>
                <w:rFonts w:eastAsia="Times New Roman"/>
                <w:sz w:val="22"/>
                <w:szCs w:val="22"/>
              </w:rPr>
              <w:br/>
              <w:t>Сумма * Количество * K1</w:t>
            </w:r>
            <w:r w:rsidR="006A264C">
              <w:rPr>
                <w:rFonts w:eastAsia="Times New Roman"/>
                <w:sz w:val="22"/>
                <w:szCs w:val="22"/>
              </w:rPr>
              <w:br/>
            </w:r>
            <w:r w:rsidR="006A264C">
              <w:rPr>
                <w:rFonts w:eastAsia="Times New Roman"/>
                <w:sz w:val="22"/>
                <w:szCs w:val="22"/>
              </w:rPr>
              <w:br/>
              <w:t>3 271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4 089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составления отчета по данным мониторинга за состоянием природной среды определяется по ценам настоящей таблицы с применением коэффициента</w:t>
            </w:r>
            <w:r w:rsidR="009E554F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1.25</w:t>
            </w:r>
            <w:r>
              <w:rPr>
                <w:rFonts w:eastAsia="Times New Roman"/>
                <w:sz w:val="22"/>
                <w:szCs w:val="22"/>
              </w:rPr>
              <w:br/>
              <w:t>Прим. к табл.87, п.3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6A264C">
        <w:trPr>
          <w:trHeight w:val="8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29 862</w:t>
            </w:r>
          </w:p>
        </w:tc>
      </w:tr>
      <w:tr w:rsidR="00A356E0" w:rsidTr="006A264C">
        <w:trPr>
          <w:trHeight w:val="11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Районный коэффициент</w:t>
            </w: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38 821</w:t>
            </w:r>
          </w:p>
        </w:tc>
      </w:tr>
      <w:tr w:rsidR="00A356E0" w:rsidTr="006A264C">
        <w:trPr>
          <w:trHeight w:val="8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0B3DBF">
            <w:pPr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Коэффициент дефлятор на 2022 г. – 4,8</w:t>
            </w:r>
            <w:r w:rsidR="009E554F" w:rsidRPr="009E554F">
              <w:rPr>
                <w:rFonts w:eastAsia="Times New Roman"/>
                <w:bCs/>
                <w:sz w:val="22"/>
                <w:szCs w:val="22"/>
              </w:rPr>
              <w:t>%</w:t>
            </w:r>
          </w:p>
          <w:p w:rsidR="009E554F" w:rsidRP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0B3DB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4,8</w:t>
            </w:r>
            <w:r w:rsidR="009E554F">
              <w:rPr>
                <w:rFonts w:eastAsia="Times New Roman"/>
                <w:sz w:val="22"/>
                <w:szCs w:val="22"/>
              </w:rPr>
              <w:t>% от п.13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Pr="009E554F" w:rsidRDefault="006A264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1 863</w:t>
            </w:r>
          </w:p>
        </w:tc>
      </w:tr>
      <w:tr w:rsidR="009E554F" w:rsidTr="0024027C">
        <w:trPr>
          <w:trHeight w:val="2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4F" w:rsidRDefault="00605817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4F" w:rsidRDefault="009E554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E554F">
              <w:rPr>
                <w:rFonts w:eastAsia="Times New Roman"/>
                <w:b/>
                <w:bCs/>
                <w:sz w:val="22"/>
                <w:szCs w:val="22"/>
              </w:rPr>
              <w:t>Всего по смете</w:t>
            </w:r>
            <w:r w:rsidR="0024027C">
              <w:rPr>
                <w:rFonts w:eastAsia="Times New Roman"/>
                <w:b/>
                <w:bCs/>
                <w:sz w:val="22"/>
                <w:szCs w:val="22"/>
              </w:rPr>
              <w:t>:</w:t>
            </w:r>
          </w:p>
          <w:p w:rsidR="00605817" w:rsidRPr="009E554F" w:rsidRDefault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4F" w:rsidRPr="009E554F" w:rsidRDefault="006A264C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40</w:t>
            </w:r>
            <w:r w:rsidR="00F4451D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684</w:t>
            </w:r>
            <w:r w:rsidR="00F4451D">
              <w:rPr>
                <w:rFonts w:eastAsia="Times New Roman"/>
                <w:b/>
                <w:bCs/>
                <w:sz w:val="22"/>
                <w:szCs w:val="22"/>
              </w:rPr>
              <w:t>,00</w:t>
            </w:r>
          </w:p>
        </w:tc>
      </w:tr>
      <w:tr w:rsidR="00F4451D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51D" w:rsidRDefault="00DC3ED6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51D" w:rsidRPr="009E554F" w:rsidRDefault="00F4451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НДС 20%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51D" w:rsidRDefault="00F445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51D" w:rsidRDefault="00F445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51D" w:rsidRDefault="00F4451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 w:rsidR="0024027C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136,80</w:t>
            </w:r>
          </w:p>
        </w:tc>
      </w:tr>
      <w:tr w:rsidR="00F4451D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51D" w:rsidRDefault="00DC3ED6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51D" w:rsidRPr="009E554F" w:rsidRDefault="00F4451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E554F">
              <w:rPr>
                <w:rFonts w:eastAsia="Times New Roman"/>
                <w:b/>
                <w:bCs/>
                <w:sz w:val="22"/>
                <w:szCs w:val="22"/>
              </w:rPr>
              <w:t>Всего по смете</w:t>
            </w:r>
            <w:r w:rsidR="0024027C">
              <w:rPr>
                <w:rFonts w:eastAsia="Times New Roman"/>
                <w:b/>
                <w:bCs/>
                <w:sz w:val="22"/>
                <w:szCs w:val="22"/>
              </w:rPr>
              <w:t xml:space="preserve"> с учетом НДС.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51D" w:rsidRDefault="00F445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51D" w:rsidRDefault="00F445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51D" w:rsidRDefault="00F4451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48</w:t>
            </w:r>
            <w:r w:rsidR="0024027C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820,80</w:t>
            </w:r>
          </w:p>
        </w:tc>
      </w:tr>
    </w:tbl>
    <w:p w:rsidR="00A356E0" w:rsidRDefault="00A356E0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A356E0" w:rsidTr="00201542">
        <w:tc>
          <w:tcPr>
            <w:tcW w:w="1839" w:type="pct"/>
            <w:hideMark/>
          </w:tcPr>
          <w:p w:rsidR="00A356E0" w:rsidRPr="00F4451D" w:rsidRDefault="00A356E0">
            <w:pPr>
              <w:rPr>
                <w:rFonts w:eastAsia="Times New Roman"/>
                <w:sz w:val="22"/>
                <w:szCs w:val="22"/>
                <w:highlight w:val="red"/>
              </w:rPr>
            </w:pPr>
            <w:bookmarkStart w:id="0" w:name="_GoBack"/>
            <w:bookmarkEnd w:id="0"/>
          </w:p>
        </w:tc>
        <w:tc>
          <w:tcPr>
            <w:tcW w:w="3161" w:type="pct"/>
            <w:hideMark/>
          </w:tcPr>
          <w:p w:rsidR="00A356E0" w:rsidRPr="00F4451D" w:rsidRDefault="00A356E0">
            <w:pPr>
              <w:rPr>
                <w:rFonts w:eastAsia="Times New Roman"/>
                <w:sz w:val="22"/>
                <w:szCs w:val="22"/>
                <w:highlight w:val="red"/>
              </w:rPr>
            </w:pPr>
          </w:p>
        </w:tc>
      </w:tr>
    </w:tbl>
    <w:p w:rsidR="00423931" w:rsidRDefault="00423931" w:rsidP="00201542">
      <w:pPr>
        <w:rPr>
          <w:rFonts w:eastAsia="Times New Roman"/>
        </w:rPr>
      </w:pPr>
    </w:p>
    <w:sectPr w:rsidR="00423931" w:rsidSect="008538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53803"/>
    <w:rsid w:val="000B3DBF"/>
    <w:rsid w:val="001D23A1"/>
    <w:rsid w:val="00201542"/>
    <w:rsid w:val="0024027C"/>
    <w:rsid w:val="0031588D"/>
    <w:rsid w:val="00423931"/>
    <w:rsid w:val="00605817"/>
    <w:rsid w:val="006A264C"/>
    <w:rsid w:val="007219A7"/>
    <w:rsid w:val="00853803"/>
    <w:rsid w:val="008E2B5D"/>
    <w:rsid w:val="009E554F"/>
    <w:rsid w:val="00A356E0"/>
    <w:rsid w:val="00DC3ED6"/>
    <w:rsid w:val="00F4451D"/>
    <w:rsid w:val="00FA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E732F"/>
  <w15:docId w15:val="{8C77582E-8BD6-4FC6-9CDD-2C3DC216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5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3DB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DB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14</cp:revision>
  <cp:lastPrinted>2021-09-07T01:26:00Z</cp:lastPrinted>
  <dcterms:created xsi:type="dcterms:W3CDTF">2019-09-30T05:16:00Z</dcterms:created>
  <dcterms:modified xsi:type="dcterms:W3CDTF">2021-10-13T04:12:00Z</dcterms:modified>
</cp:coreProperties>
</file>